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AC" w:rsidRPr="00982312" w:rsidRDefault="00A822AC" w:rsidP="00A822AC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19 </w:t>
      </w:r>
      <w:r w:rsidRPr="0098231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noviembre de 2025</w:t>
      </w:r>
    </w:p>
    <w:p w:rsidR="0002404F" w:rsidRPr="00982312" w:rsidRDefault="0002404F" w:rsidP="0002404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:rsidR="0002404F" w:rsidRPr="00982312" w:rsidRDefault="00A822AC" w:rsidP="00A822AC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2404F" w:rsidRPr="00982312">
        <w:rPr>
          <w:rFonts w:ascii="Arial" w:hAnsi="Arial" w:cs="Arial"/>
          <w:sz w:val="22"/>
          <w:szCs w:val="22"/>
        </w:rPr>
        <w:t xml:space="preserve">El Expediente Administrativo </w:t>
      </w:r>
      <w:r w:rsidR="00815E58">
        <w:rPr>
          <w:rFonts w:ascii="Arial" w:hAnsi="Arial" w:cs="Arial"/>
          <w:b/>
          <w:sz w:val="22"/>
          <w:szCs w:val="22"/>
        </w:rPr>
        <w:t>4030</w:t>
      </w:r>
      <w:r w:rsidR="0002404F" w:rsidRPr="00982312">
        <w:rPr>
          <w:rFonts w:ascii="Arial" w:hAnsi="Arial" w:cs="Arial"/>
          <w:b/>
          <w:sz w:val="22"/>
          <w:szCs w:val="22"/>
        </w:rPr>
        <w:t>-</w:t>
      </w:r>
      <w:r w:rsidR="0002404F">
        <w:rPr>
          <w:rFonts w:ascii="Arial" w:hAnsi="Arial" w:cs="Arial"/>
          <w:b/>
          <w:sz w:val="22"/>
          <w:szCs w:val="22"/>
        </w:rPr>
        <w:t>165323/O</w:t>
      </w:r>
      <w:r w:rsidR="0002404F" w:rsidRPr="00982312">
        <w:rPr>
          <w:rFonts w:ascii="Arial" w:hAnsi="Arial" w:cs="Arial"/>
          <w:sz w:val="22"/>
          <w:szCs w:val="22"/>
        </w:rPr>
        <w:t xml:space="preserve"> vinculado a </w:t>
      </w:r>
      <w:r w:rsidR="0002404F" w:rsidRPr="00982312">
        <w:rPr>
          <w:rFonts w:ascii="Arial" w:hAnsi="Arial" w:cs="Arial"/>
          <w:b/>
          <w:sz w:val="22"/>
          <w:szCs w:val="22"/>
        </w:rPr>
        <w:t>Prescripción A</w:t>
      </w:r>
      <w:r w:rsidR="0002404F">
        <w:rPr>
          <w:rFonts w:ascii="Arial" w:hAnsi="Arial" w:cs="Arial"/>
          <w:b/>
          <w:sz w:val="22"/>
          <w:szCs w:val="22"/>
        </w:rPr>
        <w:t>dministrativa</w:t>
      </w:r>
      <w:r w:rsidR="0002404F" w:rsidRPr="00982312">
        <w:rPr>
          <w:rFonts w:ascii="Arial" w:hAnsi="Arial" w:cs="Arial"/>
          <w:b/>
          <w:sz w:val="22"/>
          <w:szCs w:val="22"/>
        </w:rPr>
        <w:t xml:space="preserve"> (</w:t>
      </w:r>
      <w:r w:rsidR="002768F6" w:rsidRPr="00982312">
        <w:rPr>
          <w:rFonts w:ascii="Arial" w:hAnsi="Arial" w:cs="Arial"/>
          <w:b/>
          <w:sz w:val="22"/>
          <w:szCs w:val="22"/>
        </w:rPr>
        <w:t>C</w:t>
      </w:r>
      <w:r w:rsidR="002768F6">
        <w:rPr>
          <w:rFonts w:ascii="Arial" w:hAnsi="Arial" w:cs="Arial"/>
          <w:b/>
          <w:sz w:val="22"/>
          <w:szCs w:val="22"/>
        </w:rPr>
        <w:t>ircunscripción</w:t>
      </w:r>
      <w:r w:rsidR="0002404F" w:rsidRPr="00982312">
        <w:rPr>
          <w:rFonts w:ascii="Arial" w:hAnsi="Arial" w:cs="Arial"/>
          <w:b/>
          <w:sz w:val="22"/>
          <w:szCs w:val="22"/>
        </w:rPr>
        <w:t xml:space="preserve"> II-S</w:t>
      </w:r>
      <w:r w:rsidR="002768F6">
        <w:rPr>
          <w:rFonts w:ascii="Arial" w:hAnsi="Arial" w:cs="Arial"/>
          <w:b/>
          <w:sz w:val="22"/>
          <w:szCs w:val="22"/>
        </w:rPr>
        <w:t>ección</w:t>
      </w:r>
      <w:r w:rsidR="0002404F" w:rsidRPr="00982312">
        <w:rPr>
          <w:rFonts w:ascii="Arial" w:hAnsi="Arial" w:cs="Arial"/>
          <w:b/>
          <w:sz w:val="22"/>
          <w:szCs w:val="22"/>
        </w:rPr>
        <w:t xml:space="preserve"> </w:t>
      </w:r>
      <w:r w:rsidR="0002404F">
        <w:rPr>
          <w:rFonts w:ascii="Arial" w:hAnsi="Arial" w:cs="Arial"/>
          <w:b/>
          <w:sz w:val="22"/>
          <w:szCs w:val="22"/>
        </w:rPr>
        <w:t>D</w:t>
      </w:r>
      <w:r w:rsidR="0002404F" w:rsidRPr="00982312">
        <w:rPr>
          <w:rFonts w:ascii="Arial" w:hAnsi="Arial" w:cs="Arial"/>
          <w:b/>
          <w:sz w:val="22"/>
          <w:szCs w:val="22"/>
        </w:rPr>
        <w:t>-C</w:t>
      </w:r>
      <w:r w:rsidR="002768F6">
        <w:rPr>
          <w:rFonts w:ascii="Arial" w:hAnsi="Arial" w:cs="Arial"/>
          <w:b/>
          <w:sz w:val="22"/>
          <w:szCs w:val="22"/>
        </w:rPr>
        <w:t>hacra</w:t>
      </w:r>
      <w:r w:rsidR="0002404F" w:rsidRPr="00982312">
        <w:rPr>
          <w:rFonts w:ascii="Arial" w:hAnsi="Arial" w:cs="Arial"/>
          <w:b/>
          <w:sz w:val="22"/>
          <w:szCs w:val="22"/>
        </w:rPr>
        <w:t xml:space="preserve"> </w:t>
      </w:r>
      <w:r w:rsidR="0002404F">
        <w:rPr>
          <w:rFonts w:ascii="Arial" w:hAnsi="Arial" w:cs="Arial"/>
          <w:b/>
          <w:sz w:val="22"/>
          <w:szCs w:val="22"/>
        </w:rPr>
        <w:t>81</w:t>
      </w:r>
      <w:r w:rsidR="0002404F" w:rsidRPr="00982312">
        <w:rPr>
          <w:rFonts w:ascii="Arial" w:hAnsi="Arial" w:cs="Arial"/>
          <w:b/>
          <w:sz w:val="22"/>
          <w:szCs w:val="22"/>
        </w:rPr>
        <w:t xml:space="preserve">- </w:t>
      </w:r>
      <w:r w:rsidR="002768F6">
        <w:rPr>
          <w:rFonts w:ascii="Arial" w:hAnsi="Arial" w:cs="Arial"/>
          <w:b/>
          <w:sz w:val="22"/>
          <w:szCs w:val="22"/>
        </w:rPr>
        <w:t>Manzana</w:t>
      </w:r>
      <w:r w:rsidR="0002404F" w:rsidRPr="00982312">
        <w:rPr>
          <w:rFonts w:ascii="Arial" w:hAnsi="Arial" w:cs="Arial"/>
          <w:b/>
          <w:sz w:val="22"/>
          <w:szCs w:val="22"/>
        </w:rPr>
        <w:t xml:space="preserve"> </w:t>
      </w:r>
      <w:r w:rsidR="0002404F">
        <w:rPr>
          <w:rFonts w:ascii="Arial" w:hAnsi="Arial" w:cs="Arial"/>
          <w:b/>
          <w:sz w:val="22"/>
          <w:szCs w:val="22"/>
        </w:rPr>
        <w:t>81 V</w:t>
      </w:r>
      <w:r w:rsidR="0002404F" w:rsidRPr="00982312">
        <w:rPr>
          <w:rFonts w:ascii="Arial" w:hAnsi="Arial" w:cs="Arial"/>
          <w:b/>
          <w:sz w:val="22"/>
          <w:szCs w:val="22"/>
        </w:rPr>
        <w:t>-P</w:t>
      </w:r>
      <w:r w:rsidR="002768F6">
        <w:rPr>
          <w:rFonts w:ascii="Arial" w:hAnsi="Arial" w:cs="Arial"/>
          <w:b/>
          <w:sz w:val="22"/>
          <w:szCs w:val="22"/>
        </w:rPr>
        <w:t>arcela</w:t>
      </w:r>
      <w:r w:rsidR="0002404F">
        <w:rPr>
          <w:rFonts w:ascii="Arial" w:hAnsi="Arial" w:cs="Arial"/>
          <w:b/>
          <w:sz w:val="22"/>
          <w:szCs w:val="22"/>
        </w:rPr>
        <w:t xml:space="preserve"> 7</w:t>
      </w:r>
      <w:r w:rsidR="0002404F" w:rsidRPr="00982312">
        <w:rPr>
          <w:rFonts w:ascii="Arial" w:hAnsi="Arial" w:cs="Arial"/>
          <w:b/>
          <w:sz w:val="22"/>
          <w:szCs w:val="22"/>
        </w:rPr>
        <w:t>- P</w:t>
      </w:r>
      <w:r w:rsidR="002768F6">
        <w:rPr>
          <w:rFonts w:ascii="Arial" w:hAnsi="Arial" w:cs="Arial"/>
          <w:b/>
          <w:sz w:val="22"/>
          <w:szCs w:val="22"/>
        </w:rPr>
        <w:t xml:space="preserve">artida </w:t>
      </w:r>
      <w:r w:rsidR="0002404F">
        <w:rPr>
          <w:rFonts w:ascii="Arial" w:hAnsi="Arial" w:cs="Arial"/>
          <w:b/>
          <w:sz w:val="22"/>
          <w:szCs w:val="22"/>
        </w:rPr>
        <w:t>11014</w:t>
      </w:r>
      <w:r w:rsidR="00C459F4">
        <w:rPr>
          <w:rFonts w:ascii="Arial" w:hAnsi="Arial" w:cs="Arial"/>
          <w:b/>
          <w:sz w:val="22"/>
          <w:szCs w:val="22"/>
        </w:rPr>
        <w:t xml:space="preserve"> </w:t>
      </w:r>
      <w:r w:rsidR="002768F6">
        <w:rPr>
          <w:rFonts w:ascii="Arial" w:hAnsi="Arial" w:cs="Arial"/>
          <w:b/>
          <w:sz w:val="22"/>
          <w:szCs w:val="22"/>
        </w:rPr>
        <w:t>–</w:t>
      </w:r>
      <w:r w:rsidR="00C459F4">
        <w:rPr>
          <w:rFonts w:ascii="Arial" w:hAnsi="Arial" w:cs="Arial"/>
          <w:b/>
          <w:sz w:val="22"/>
          <w:szCs w:val="22"/>
        </w:rPr>
        <w:t xml:space="preserve"> Mat</w:t>
      </w:r>
      <w:r w:rsidR="002768F6">
        <w:rPr>
          <w:rFonts w:ascii="Arial" w:hAnsi="Arial" w:cs="Arial"/>
          <w:b/>
          <w:sz w:val="22"/>
          <w:szCs w:val="22"/>
        </w:rPr>
        <w:t xml:space="preserve">ricula </w:t>
      </w:r>
      <w:r w:rsidR="00C459F4">
        <w:rPr>
          <w:rFonts w:ascii="Arial" w:hAnsi="Arial" w:cs="Arial"/>
          <w:b/>
          <w:sz w:val="22"/>
          <w:szCs w:val="22"/>
        </w:rPr>
        <w:t>13184</w:t>
      </w:r>
      <w:r w:rsidR="0002404F" w:rsidRPr="00982312">
        <w:rPr>
          <w:rFonts w:ascii="Arial" w:hAnsi="Arial" w:cs="Arial"/>
          <w:b/>
          <w:sz w:val="22"/>
          <w:szCs w:val="22"/>
        </w:rPr>
        <w:t xml:space="preserve">), iniciado por </w:t>
      </w:r>
      <w:r w:rsidR="0002404F">
        <w:rPr>
          <w:rFonts w:ascii="Arial" w:hAnsi="Arial" w:cs="Arial"/>
          <w:b/>
          <w:sz w:val="22"/>
          <w:szCs w:val="22"/>
        </w:rPr>
        <w:t xml:space="preserve">OLIVERIG, Ta.  </w:t>
      </w:r>
      <w:r w:rsidR="0002404F" w:rsidRPr="00982312">
        <w:rPr>
          <w:rFonts w:ascii="Arial" w:hAnsi="Arial" w:cs="Arial"/>
          <w:sz w:val="22"/>
          <w:szCs w:val="22"/>
        </w:rPr>
        <w:t xml:space="preserve"> </w:t>
      </w:r>
    </w:p>
    <w:p w:rsidR="0002404F" w:rsidRPr="00982312" w:rsidRDefault="0002404F" w:rsidP="0002404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:rsidR="0002404F" w:rsidRPr="00237739" w:rsidRDefault="0002404F" w:rsidP="00A822AC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37739">
        <w:rPr>
          <w:rFonts w:ascii="Arial" w:hAnsi="Arial" w:cs="Arial"/>
          <w:sz w:val="22"/>
          <w:szCs w:val="22"/>
        </w:rPr>
        <w:t xml:space="preserve">Que mediante decreto 958/2024 se declaró la prescripción administrativa, en el marco jurídico que otorga la </w:t>
      </w:r>
      <w:r w:rsidR="00237739" w:rsidRPr="00237739">
        <w:rPr>
          <w:rFonts w:ascii="Arial" w:hAnsi="Arial" w:cs="Arial"/>
          <w:sz w:val="22"/>
          <w:szCs w:val="22"/>
        </w:rPr>
        <w:t xml:space="preserve">Ley Provincial N° 24.320 </w:t>
      </w:r>
      <w:r w:rsidRPr="00237739">
        <w:rPr>
          <w:rFonts w:ascii="Arial" w:hAnsi="Arial" w:cs="Arial"/>
          <w:sz w:val="22"/>
          <w:szCs w:val="22"/>
        </w:rPr>
        <w:t xml:space="preserve"> y habiéndose cumplido los requisitos que exige la misma. </w:t>
      </w:r>
    </w:p>
    <w:p w:rsidR="0002404F" w:rsidRPr="00982312" w:rsidRDefault="0002404F" w:rsidP="00A822AC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Que el marco del convenio de escrituración celebrado entre la Municipalidad de Chascomús y </w:t>
      </w:r>
      <w:r>
        <w:rPr>
          <w:rFonts w:ascii="Arial" w:hAnsi="Arial" w:cs="Arial"/>
        </w:rPr>
        <w:t>la Sra.</w:t>
      </w:r>
      <w:r w:rsidRPr="00F72A1A">
        <w:t xml:space="preserve"> </w:t>
      </w:r>
      <w:r w:rsidRPr="0002404F">
        <w:rPr>
          <w:rFonts w:ascii="Arial" w:hAnsi="Arial" w:cs="Arial"/>
        </w:rPr>
        <w:t>OLIVERIG, Ta</w:t>
      </w:r>
      <w:r w:rsidR="00A822AC">
        <w:rPr>
          <w:rFonts w:ascii="Arial" w:hAnsi="Arial" w:cs="Arial"/>
        </w:rPr>
        <w:t xml:space="preserve"> DNI </w:t>
      </w:r>
      <w:r w:rsidR="002768F6">
        <w:rPr>
          <w:rFonts w:ascii="Arial" w:hAnsi="Arial" w:cs="Arial"/>
        </w:rPr>
        <w:t>18.834.491</w:t>
      </w:r>
      <w:r w:rsidRPr="00982312">
        <w:rPr>
          <w:rFonts w:ascii="Arial" w:hAnsi="Arial" w:cs="Arial"/>
        </w:rPr>
        <w:t>, se estableció: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</w:t>
      </w:r>
      <w:r>
        <w:rPr>
          <w:rFonts w:ascii="Arial" w:eastAsiaTheme="minorHAnsi" w:hAnsi="Arial" w:cs="Arial"/>
          <w:i/>
          <w:lang w:val="es-ES"/>
        </w:rPr>
        <w:t>d</w:t>
      </w:r>
      <w:r w:rsidRPr="009B0BDD">
        <w:rPr>
          <w:rFonts w:ascii="Arial" w:eastAsiaTheme="minorHAnsi" w:hAnsi="Arial" w:cs="Arial"/>
          <w:i/>
          <w:lang w:val="es-ES"/>
        </w:rPr>
        <w:t>e</w:t>
      </w:r>
      <w:r>
        <w:rPr>
          <w:rFonts w:ascii="Arial" w:eastAsiaTheme="minorHAnsi" w:hAnsi="Arial" w:cs="Arial"/>
          <w:i/>
          <w:lang w:val="es-ES"/>
        </w:rPr>
        <w:t xml:space="preserve"> </w:t>
      </w:r>
      <w:r w:rsidRPr="009B0BDD">
        <w:rPr>
          <w:rFonts w:ascii="Arial" w:eastAsiaTheme="minorHAnsi" w:hAnsi="Arial" w:cs="Arial"/>
          <w:i/>
          <w:lang w:val="es-ES"/>
        </w:rPr>
        <w:t>l</w:t>
      </w:r>
      <w:r>
        <w:rPr>
          <w:rFonts w:ascii="Arial" w:eastAsiaTheme="minorHAnsi" w:hAnsi="Arial" w:cs="Arial"/>
          <w:i/>
          <w:lang w:val="es-ES"/>
        </w:rPr>
        <w:t>a</w:t>
      </w:r>
      <w:r w:rsidRPr="009B0BDD">
        <w:rPr>
          <w:rFonts w:ascii="Arial" w:eastAsiaTheme="minorHAnsi" w:hAnsi="Arial" w:cs="Arial"/>
          <w:i/>
          <w:lang w:val="es-ES"/>
        </w:rPr>
        <w:t xml:space="preserve"> </w:t>
      </w:r>
      <w:r w:rsidR="00C459F4">
        <w:rPr>
          <w:rFonts w:ascii="Arial" w:eastAsiaTheme="minorHAnsi" w:hAnsi="Arial" w:cs="Arial"/>
          <w:i/>
          <w:lang w:val="es-ES"/>
        </w:rPr>
        <w:t>Sra. OLIVERIG</w:t>
      </w:r>
      <w:r w:rsidRPr="0002404F">
        <w:rPr>
          <w:rFonts w:ascii="Arial" w:eastAsiaTheme="minorHAnsi" w:hAnsi="Arial" w:cs="Arial"/>
          <w:i/>
          <w:lang w:val="es-ES"/>
        </w:rPr>
        <w:t xml:space="preserve"> Ta </w:t>
      </w:r>
      <w:r w:rsidRPr="00982312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:rsidR="002768F6" w:rsidRDefault="0002404F" w:rsidP="00A822AC">
      <w:pPr>
        <w:tabs>
          <w:tab w:val="left" w:pos="7080"/>
        </w:tabs>
        <w:spacing w:line="360" w:lineRule="auto"/>
        <w:ind w:firstLine="1843"/>
        <w:jc w:val="both"/>
        <w:rPr>
          <w:rFonts w:ascii="Arial" w:hAnsi="Arial" w:cs="Arial"/>
        </w:rPr>
      </w:pPr>
      <w:r w:rsidRPr="00982312">
        <w:rPr>
          <w:rFonts w:ascii="Arial" w:eastAsiaTheme="minorHAnsi" w:hAnsi="Arial" w:cs="Arial"/>
          <w:lang w:val="es-ES"/>
        </w:rPr>
        <w:t xml:space="preserve"> </w:t>
      </w:r>
      <w:r w:rsidRPr="00982312">
        <w:rPr>
          <w:rFonts w:ascii="Arial" w:hAnsi="Arial" w:cs="Arial"/>
        </w:rPr>
        <w:t>Que es necesario continuar con el proceso de regularización dominial del inmueble identificado catastralmente como</w:t>
      </w:r>
      <w:r w:rsidRPr="00982312">
        <w:rPr>
          <w:rFonts w:ascii="Arial" w:hAnsi="Arial" w:cs="Arial"/>
          <w:b/>
        </w:rPr>
        <w:t xml:space="preserve"> </w:t>
      </w:r>
      <w:r w:rsidR="002768F6" w:rsidRPr="002768F6">
        <w:rPr>
          <w:rFonts w:ascii="Arial" w:hAnsi="Arial" w:cs="Arial"/>
        </w:rPr>
        <w:t>Circunscripción II</w:t>
      </w:r>
      <w:r w:rsidR="00A822AC">
        <w:rPr>
          <w:rFonts w:ascii="Arial" w:hAnsi="Arial" w:cs="Arial"/>
        </w:rPr>
        <w:t xml:space="preserve">, </w:t>
      </w:r>
      <w:r w:rsidR="002768F6" w:rsidRPr="002768F6">
        <w:rPr>
          <w:rFonts w:ascii="Arial" w:hAnsi="Arial" w:cs="Arial"/>
        </w:rPr>
        <w:t>Sección D</w:t>
      </w:r>
      <w:r w:rsidR="00A822AC">
        <w:rPr>
          <w:rFonts w:ascii="Arial" w:hAnsi="Arial" w:cs="Arial"/>
        </w:rPr>
        <w:t xml:space="preserve">, </w:t>
      </w:r>
      <w:r w:rsidR="002768F6" w:rsidRPr="002768F6">
        <w:rPr>
          <w:rFonts w:ascii="Arial" w:hAnsi="Arial" w:cs="Arial"/>
        </w:rPr>
        <w:t>Chacra 81</w:t>
      </w:r>
      <w:r w:rsidR="00A822AC">
        <w:rPr>
          <w:rFonts w:ascii="Arial" w:hAnsi="Arial" w:cs="Arial"/>
        </w:rPr>
        <w:t xml:space="preserve">, </w:t>
      </w:r>
      <w:r w:rsidR="002768F6" w:rsidRPr="002768F6">
        <w:rPr>
          <w:rFonts w:ascii="Arial" w:hAnsi="Arial" w:cs="Arial"/>
        </w:rPr>
        <w:t>Manzana 81 V</w:t>
      </w:r>
      <w:r w:rsidR="00A822AC">
        <w:rPr>
          <w:rFonts w:ascii="Arial" w:hAnsi="Arial" w:cs="Arial"/>
        </w:rPr>
        <w:t xml:space="preserve">, </w:t>
      </w:r>
      <w:r w:rsidR="002768F6" w:rsidRPr="002768F6">
        <w:rPr>
          <w:rFonts w:ascii="Arial" w:hAnsi="Arial" w:cs="Arial"/>
        </w:rPr>
        <w:t>Parcela 7</w:t>
      </w:r>
      <w:r w:rsidR="00A822AC">
        <w:rPr>
          <w:rFonts w:ascii="Arial" w:hAnsi="Arial" w:cs="Arial"/>
        </w:rPr>
        <w:t xml:space="preserve">, </w:t>
      </w:r>
      <w:r w:rsidR="002768F6" w:rsidRPr="002768F6">
        <w:rPr>
          <w:rFonts w:ascii="Arial" w:hAnsi="Arial" w:cs="Arial"/>
        </w:rPr>
        <w:t>Partida 11014</w:t>
      </w:r>
      <w:r w:rsidR="00A822AC">
        <w:rPr>
          <w:rFonts w:ascii="Arial" w:hAnsi="Arial" w:cs="Arial"/>
        </w:rPr>
        <w:t xml:space="preserve">, </w:t>
      </w:r>
      <w:r w:rsidR="002768F6" w:rsidRPr="002768F6">
        <w:rPr>
          <w:rFonts w:ascii="Arial" w:hAnsi="Arial" w:cs="Arial"/>
        </w:rPr>
        <w:t>Matricula 13184</w:t>
      </w:r>
      <w:r w:rsidR="002768F6">
        <w:rPr>
          <w:rFonts w:ascii="Arial" w:hAnsi="Arial" w:cs="Arial"/>
        </w:rPr>
        <w:t>.</w:t>
      </w:r>
    </w:p>
    <w:p w:rsidR="0002404F" w:rsidRPr="00982312" w:rsidRDefault="0002404F" w:rsidP="00A822AC">
      <w:pPr>
        <w:tabs>
          <w:tab w:val="left" w:pos="7080"/>
        </w:tabs>
        <w:spacing w:line="360" w:lineRule="auto"/>
        <w:ind w:firstLine="1843"/>
        <w:jc w:val="both"/>
        <w:rPr>
          <w:rFonts w:ascii="Arial" w:hAnsi="Arial" w:cs="Arial"/>
        </w:rPr>
      </w:pPr>
      <w:r w:rsidRPr="00982312">
        <w:rPr>
          <w:rFonts w:ascii="Arial" w:hAnsi="Arial" w:cs="Arial"/>
        </w:rPr>
        <w:t xml:space="preserve">  Que este municipio pretende la regularización dominial de dicho inmueble a favor de sus ocupantes por su carácter de interés social derivado de la situación socio-económica de la familia ocupante. </w:t>
      </w:r>
    </w:p>
    <w:p w:rsidR="0002404F" w:rsidRDefault="0002404F" w:rsidP="00A822AC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Que resulta imprescindible otorgar a los ocupantes la seguridad jurídica que implica la titularidad de dominio sobre el bien adquirido. </w:t>
      </w:r>
    </w:p>
    <w:p w:rsidR="0002404F" w:rsidRPr="00D93622" w:rsidRDefault="0002404F" w:rsidP="00A822AC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93622">
        <w:rPr>
          <w:rFonts w:ascii="Arial" w:hAnsi="Arial" w:cs="Arial"/>
          <w:sz w:val="22"/>
          <w:szCs w:val="22"/>
        </w:rPr>
        <w:t>Que oportunamente se remitió al Concejo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2404F" w:rsidRDefault="0002404F" w:rsidP="00A822AC">
      <w:pPr>
        <w:pStyle w:val="NormalWeb"/>
        <w:shd w:val="clear" w:color="auto" w:fill="FFFFFF"/>
        <w:spacing w:after="15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 xml:space="preserve">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 su tratamiento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 xml:space="preserve">de intervenciones.  </w:t>
      </w:r>
    </w:p>
    <w:p w:rsidR="00A822AC" w:rsidRDefault="00A822AC" w:rsidP="00A822AC">
      <w:pPr>
        <w:spacing w:after="240" w:line="36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el Intendente Municipal, en uso de sus atribuciones, eleva el siguiente proyecto de</w:t>
      </w:r>
      <w:r>
        <w:rPr>
          <w:rFonts w:ascii="Arial" w:hAnsi="Arial" w:cs="Arial"/>
        </w:rPr>
        <w:tab/>
      </w:r>
    </w:p>
    <w:p w:rsidR="0002404F" w:rsidRPr="00A822AC" w:rsidRDefault="0002404F" w:rsidP="00A822AC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Textoennegrita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lastRenderedPageBreak/>
        <w:t>ORDENANZA</w:t>
      </w:r>
    </w:p>
    <w:p w:rsidR="0002404F" w:rsidRPr="00A822AC" w:rsidRDefault="0002404F" w:rsidP="0002404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22AC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A822AC">
        <w:rPr>
          <w:rStyle w:val="Textoennegrita"/>
          <w:rFonts w:ascii="Arial" w:hAnsi="Arial" w:cs="Arial"/>
          <w:sz w:val="22"/>
          <w:szCs w:val="22"/>
        </w:rPr>
        <w:t>: </w:t>
      </w:r>
      <w:r w:rsidRPr="00A822AC">
        <w:rPr>
          <w:rFonts w:ascii="Arial" w:hAnsi="Arial" w:cs="Arial"/>
          <w:sz w:val="22"/>
          <w:szCs w:val="22"/>
        </w:rPr>
        <w:t>Apruébese la transferencia del inmueble identificado como</w:t>
      </w:r>
      <w:r w:rsidRPr="00A822AC">
        <w:rPr>
          <w:rFonts w:ascii="Arial" w:hAnsi="Arial" w:cs="Arial"/>
          <w:b/>
          <w:sz w:val="22"/>
          <w:szCs w:val="22"/>
        </w:rPr>
        <w:t xml:space="preserve"> </w:t>
      </w:r>
      <w:r w:rsidR="00A822AC" w:rsidRPr="00A822AC">
        <w:rPr>
          <w:rFonts w:ascii="Arial" w:hAnsi="Arial" w:cs="Arial"/>
          <w:sz w:val="22"/>
          <w:szCs w:val="22"/>
        </w:rPr>
        <w:t>Circunscripción II, Sección D, Chacra 81, Manzana 81 V, Parcela 7, Partida 11014, Matricula 13184</w:t>
      </w:r>
      <w:r w:rsidR="00C459F4" w:rsidRPr="00A822AC">
        <w:rPr>
          <w:rFonts w:ascii="Arial" w:hAnsi="Arial" w:cs="Arial"/>
          <w:sz w:val="22"/>
          <w:szCs w:val="22"/>
        </w:rPr>
        <w:t xml:space="preserve">, </w:t>
      </w:r>
      <w:r w:rsidRPr="00A822AC">
        <w:rPr>
          <w:rFonts w:ascii="Arial" w:hAnsi="Arial" w:cs="Arial"/>
          <w:sz w:val="22"/>
          <w:szCs w:val="22"/>
        </w:rPr>
        <w:t xml:space="preserve">a favor de la Sra. </w:t>
      </w:r>
      <w:r w:rsidR="00C459F4" w:rsidRPr="00A822AC">
        <w:rPr>
          <w:rFonts w:ascii="Arial" w:hAnsi="Arial" w:cs="Arial"/>
          <w:sz w:val="22"/>
          <w:szCs w:val="22"/>
        </w:rPr>
        <w:t>OLIVERIG Ta</w:t>
      </w:r>
      <w:r w:rsidR="00A822AC">
        <w:rPr>
          <w:rFonts w:ascii="Arial" w:hAnsi="Arial" w:cs="Arial"/>
          <w:sz w:val="22"/>
          <w:szCs w:val="22"/>
        </w:rPr>
        <w:t xml:space="preserve">, DNI </w:t>
      </w:r>
      <w:r w:rsidR="002768F6" w:rsidRPr="00A822AC">
        <w:rPr>
          <w:rFonts w:ascii="Arial" w:hAnsi="Arial" w:cs="Arial"/>
          <w:sz w:val="22"/>
          <w:szCs w:val="22"/>
        </w:rPr>
        <w:t>18.834.491</w:t>
      </w:r>
      <w:r w:rsidRPr="00A822AC">
        <w:rPr>
          <w:rFonts w:ascii="Arial" w:hAnsi="Arial" w:cs="Arial"/>
          <w:sz w:val="22"/>
          <w:szCs w:val="22"/>
        </w:rPr>
        <w:t>.</w:t>
      </w:r>
    </w:p>
    <w:p w:rsidR="0002404F" w:rsidRPr="00982312" w:rsidRDefault="0002404F" w:rsidP="0002404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="00A822AC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L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ey de </w:t>
      </w:r>
      <w:r w:rsidR="00A822AC">
        <w:rPr>
          <w:rStyle w:val="Textoennegrita"/>
          <w:rFonts w:ascii="Arial" w:hAnsi="Arial" w:cs="Arial"/>
          <w:b w:val="0"/>
          <w:sz w:val="22"/>
          <w:szCs w:val="22"/>
        </w:rPr>
        <w:t>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scrituración </w:t>
      </w:r>
      <w:r w:rsidR="00A822AC">
        <w:rPr>
          <w:rStyle w:val="Textoennegrita"/>
          <w:rFonts w:ascii="Arial" w:hAnsi="Arial" w:cs="Arial"/>
          <w:b w:val="0"/>
          <w:sz w:val="22"/>
          <w:szCs w:val="22"/>
        </w:rPr>
        <w:t>S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ocial </w:t>
      </w:r>
      <w:r w:rsidR="00A822AC">
        <w:rPr>
          <w:rStyle w:val="Textoennegrita"/>
          <w:rFonts w:ascii="Arial" w:hAnsi="Arial" w:cs="Arial"/>
          <w:b w:val="0"/>
          <w:sz w:val="22"/>
          <w:szCs w:val="22"/>
        </w:rPr>
        <w:t xml:space="preserve">N° 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10.830, dando intervención a la Escribanía General de Gobierno. </w:t>
      </w:r>
    </w:p>
    <w:p w:rsidR="0002404F" w:rsidRPr="00982312" w:rsidRDefault="0002404F" w:rsidP="0002404F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A822AC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 xml:space="preserve">De forma. </w:t>
      </w:r>
    </w:p>
    <w:p w:rsidR="0002404F" w:rsidRPr="00982312" w:rsidRDefault="0002404F" w:rsidP="0002404F"/>
    <w:p w:rsidR="0002404F" w:rsidRPr="00982312" w:rsidRDefault="0002404F" w:rsidP="0002404F"/>
    <w:p w:rsidR="0002404F" w:rsidRPr="00982312" w:rsidRDefault="0002404F" w:rsidP="0002404F"/>
    <w:p w:rsidR="0002404F" w:rsidRDefault="0002404F" w:rsidP="0002404F"/>
    <w:p w:rsidR="0002404F" w:rsidRDefault="0002404F" w:rsidP="0002404F"/>
    <w:p w:rsidR="0002404F" w:rsidRDefault="0002404F" w:rsidP="0002404F"/>
    <w:p w:rsidR="0002404F" w:rsidRDefault="0002404F" w:rsidP="0002404F"/>
    <w:p w:rsidR="0002404F" w:rsidRDefault="0002404F" w:rsidP="0002404F"/>
    <w:p w:rsidR="00616F50" w:rsidRDefault="00616F50"/>
    <w:sectPr w:rsidR="00616F50" w:rsidSect="00EB5657">
      <w:headerReference w:type="default" r:id="rId6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274" w:rsidRDefault="00220274">
      <w:pPr>
        <w:spacing w:after="0" w:line="240" w:lineRule="auto"/>
      </w:pPr>
      <w:r>
        <w:separator/>
      </w:r>
    </w:p>
  </w:endnote>
  <w:endnote w:type="continuationSeparator" w:id="0">
    <w:p w:rsidR="00220274" w:rsidRDefault="0022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274" w:rsidRDefault="00220274">
      <w:pPr>
        <w:spacing w:after="0" w:line="240" w:lineRule="auto"/>
      </w:pPr>
      <w:r>
        <w:separator/>
      </w:r>
    </w:p>
  </w:footnote>
  <w:footnote w:type="continuationSeparator" w:id="0">
    <w:p w:rsidR="00220274" w:rsidRDefault="0022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79" w:rsidRDefault="00A822AC">
    <w:pPr>
      <w:pStyle w:val="Encabezado"/>
    </w:pPr>
    <w:r>
      <w:rPr>
        <w:noProof/>
        <w:lang w:val="en-US"/>
      </w:rPr>
      <w:drawing>
        <wp:inline distT="0" distB="0" distL="0" distR="0" wp14:anchorId="4439FE45" wp14:editId="7FDC6F09">
          <wp:extent cx="5759450" cy="585836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759450" cy="585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4F"/>
    <w:rsid w:val="0002404F"/>
    <w:rsid w:val="00220274"/>
    <w:rsid w:val="00237739"/>
    <w:rsid w:val="002768F6"/>
    <w:rsid w:val="00616F50"/>
    <w:rsid w:val="00626B10"/>
    <w:rsid w:val="00815E58"/>
    <w:rsid w:val="00911C7B"/>
    <w:rsid w:val="00A822AC"/>
    <w:rsid w:val="00C459F4"/>
    <w:rsid w:val="00CF4910"/>
    <w:rsid w:val="00D70161"/>
    <w:rsid w:val="00F6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84241B-0E50-4968-BAB6-EBCC68B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4F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404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2404F"/>
  </w:style>
  <w:style w:type="paragraph" w:styleId="NormalWeb">
    <w:name w:val="Normal (Web)"/>
    <w:basedOn w:val="Normal"/>
    <w:uiPriority w:val="99"/>
    <w:unhideWhenUsed/>
    <w:rsid w:val="00024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2404F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A82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2A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2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Castellanos</dc:creator>
  <cp:keywords/>
  <dc:description/>
  <cp:lastModifiedBy>SIMM</cp:lastModifiedBy>
  <cp:revision>2</cp:revision>
  <dcterms:created xsi:type="dcterms:W3CDTF">2025-11-26T12:09:00Z</dcterms:created>
  <dcterms:modified xsi:type="dcterms:W3CDTF">2025-11-26T12:09:00Z</dcterms:modified>
</cp:coreProperties>
</file>